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6" w:type="dxa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275"/>
        <w:gridCol w:w="4964"/>
        <w:gridCol w:w="1190"/>
      </w:tblGrid>
      <w:tr w:rsidR="00664F38" w:rsidRPr="00A05492" w:rsidTr="00C46277">
        <w:trPr>
          <w:trHeight w:val="465"/>
        </w:trPr>
        <w:tc>
          <w:tcPr>
            <w:tcW w:w="1217" w:type="dxa"/>
            <w:tcBorders>
              <w:bottom w:val="single" w:sz="4" w:space="0" w:color="000000"/>
            </w:tcBorders>
          </w:tcPr>
          <w:p w:rsidR="00664F38" w:rsidRPr="00A05492" w:rsidRDefault="00503DD7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类别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664F38" w:rsidRPr="00A05492" w:rsidRDefault="00503DD7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评分内容</w:t>
            </w:r>
          </w:p>
        </w:tc>
        <w:tc>
          <w:tcPr>
            <w:tcW w:w="4964" w:type="dxa"/>
            <w:tcBorders>
              <w:bottom w:val="single" w:sz="4" w:space="0" w:color="000000"/>
            </w:tcBorders>
          </w:tcPr>
          <w:p w:rsidR="00664F38" w:rsidRPr="00A05492" w:rsidRDefault="00503DD7">
            <w:pPr>
              <w:pStyle w:val="TableParagraph"/>
              <w:spacing w:before="2"/>
              <w:ind w:left="54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评分标准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 w:rsidR="00664F38" w:rsidRPr="00A05492" w:rsidRDefault="00503DD7">
            <w:pPr>
              <w:pStyle w:val="TableParagraph"/>
              <w:spacing w:before="2"/>
              <w:ind w:left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分值范围</w:t>
            </w:r>
          </w:p>
        </w:tc>
      </w:tr>
      <w:tr w:rsidR="00664F38" w:rsidRPr="00A05492" w:rsidTr="00C46277">
        <w:trPr>
          <w:trHeight w:val="1358"/>
        </w:trPr>
        <w:tc>
          <w:tcPr>
            <w:tcW w:w="1217" w:type="dxa"/>
            <w:tcBorders>
              <w:bottom w:val="nil"/>
            </w:tcBorders>
          </w:tcPr>
          <w:p w:rsidR="00664F38" w:rsidRPr="00A05492" w:rsidRDefault="00C46277">
            <w:pPr>
              <w:pStyle w:val="TableParagraph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503DD7" w:rsidRPr="00A05492">
              <w:rPr>
                <w:rFonts w:asciiTheme="minorEastAsia" w:eastAsiaTheme="minorEastAsia" w:hAnsiTheme="minorEastAsia"/>
                <w:sz w:val="21"/>
                <w:szCs w:val="21"/>
              </w:rPr>
              <w:t>技术分</w:t>
            </w:r>
          </w:p>
        </w:tc>
        <w:tc>
          <w:tcPr>
            <w:tcW w:w="1275" w:type="dxa"/>
            <w:tcBorders>
              <w:bottom w:val="nil"/>
            </w:tcBorders>
          </w:tcPr>
          <w:p w:rsidR="00664F38" w:rsidRPr="00A05492" w:rsidRDefault="00503DD7">
            <w:pPr>
              <w:pStyle w:val="TableParagraph"/>
              <w:spacing w:before="105" w:line="362" w:lineRule="auto"/>
              <w:ind w:left="107" w:right="6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体检服务方案</w:t>
            </w:r>
          </w:p>
        </w:tc>
        <w:tc>
          <w:tcPr>
            <w:tcW w:w="4964" w:type="dxa"/>
            <w:tcBorders>
              <w:bottom w:val="nil"/>
            </w:tcBorders>
          </w:tcPr>
          <w:p w:rsidR="00664F38" w:rsidRPr="00A05492" w:rsidRDefault="00503DD7">
            <w:pPr>
              <w:pStyle w:val="TableParagraph"/>
              <w:spacing w:before="105" w:line="362" w:lineRule="auto"/>
              <w:ind w:left="107" w:right="32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根据投标供应商提供体检方案的服务内容、服务范围等方面的完整性、合理性，以及总体安</w:t>
            </w:r>
            <w:r w:rsidR="00A05492" w:rsidRPr="00A05492">
              <w:rPr>
                <w:rFonts w:asciiTheme="minorEastAsia" w:eastAsiaTheme="minorEastAsia" w:hAnsiTheme="minorEastAsia"/>
                <w:sz w:val="21"/>
                <w:szCs w:val="21"/>
              </w:rPr>
              <w:t>排、安全措施等内容进行酌情评分</w:t>
            </w:r>
            <w:r w:rsidR="00A05492" w:rsidRPr="00A05492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</w:p>
        </w:tc>
        <w:tc>
          <w:tcPr>
            <w:tcW w:w="1190" w:type="dxa"/>
            <w:tcBorders>
              <w:bottom w:val="nil"/>
            </w:tcBorders>
          </w:tcPr>
          <w:p w:rsidR="00664F38" w:rsidRPr="00A05492" w:rsidRDefault="00503DD7" w:rsidP="00D649A6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20 分</w:t>
            </w:r>
          </w:p>
        </w:tc>
      </w:tr>
      <w:tr w:rsidR="00664F38" w:rsidRPr="00A05492">
        <w:trPr>
          <w:trHeight w:val="456"/>
        </w:trPr>
        <w:tc>
          <w:tcPr>
            <w:tcW w:w="1217" w:type="dxa"/>
            <w:vMerge w:val="restart"/>
            <w:tcBorders>
              <w:top w:val="nil"/>
            </w:tcBorders>
          </w:tcPr>
          <w:p w:rsidR="00664F38" w:rsidRPr="00A05492" w:rsidRDefault="00664F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64F38" w:rsidRPr="00A05492" w:rsidRDefault="00664F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64F38" w:rsidRPr="00A05492" w:rsidRDefault="00503DD7" w:rsidP="00A05492">
            <w:pPr>
              <w:pStyle w:val="TableParagraph"/>
              <w:spacing w:before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（1）体检服务内容、服务范围完整、合理，</w:t>
            </w:r>
            <w:r w:rsidR="00C46277" w:rsidRPr="00A05492">
              <w:rPr>
                <w:rFonts w:asciiTheme="minorEastAsia" w:eastAsiaTheme="minorEastAsia" w:hAnsiTheme="minorEastAsia"/>
                <w:sz w:val="21"/>
                <w:szCs w:val="21"/>
              </w:rPr>
              <w:t>体检安排具有及时性和有效性，总体安排科学，安全措施到位的，得 13</w:t>
            </w:r>
            <w:r w:rsidR="00C46277"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="00C46277" w:rsidRPr="00A05492">
              <w:rPr>
                <w:rFonts w:asciiTheme="minorEastAsia" w:eastAsiaTheme="minorEastAsia" w:hAnsiTheme="minorEastAsia"/>
                <w:sz w:val="21"/>
                <w:szCs w:val="21"/>
              </w:rPr>
              <w:t>20 分；</w:t>
            </w:r>
          </w:p>
        </w:tc>
        <w:tc>
          <w:tcPr>
            <w:tcW w:w="1190" w:type="dxa"/>
            <w:vMerge w:val="restart"/>
            <w:tcBorders>
              <w:top w:val="nil"/>
            </w:tcBorders>
          </w:tcPr>
          <w:p w:rsidR="00664F38" w:rsidRPr="00A05492" w:rsidRDefault="00664F38" w:rsidP="00D649A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64F38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664F38" w:rsidRPr="00A05492" w:rsidRDefault="00664F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664F38" w:rsidRPr="00A05492" w:rsidRDefault="00664F3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664F38" w:rsidRPr="00A05492" w:rsidRDefault="00503DD7" w:rsidP="004F4CAE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（2）体检服务内容、服务范围较为完整、合</w:t>
            </w:r>
            <w:r w:rsidR="00C46277" w:rsidRPr="00A05492">
              <w:rPr>
                <w:rFonts w:asciiTheme="minorEastAsia" w:eastAsiaTheme="minorEastAsia" w:hAnsiTheme="minorEastAsia"/>
                <w:sz w:val="21"/>
                <w:szCs w:val="21"/>
              </w:rPr>
              <w:t>理，体检安排具有及时性和有效性，总体安排较为科学，安全措施有针对性的，得 7</w:t>
            </w:r>
            <w:r w:rsidR="00C46277"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-13分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664F38" w:rsidRPr="00A05492" w:rsidRDefault="00664F38" w:rsidP="00D649A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8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（3）服务方案较为简单，在总体安排和安全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措施方面表现一般的，得 0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7 分；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C46277" w:rsidRPr="00A05492" w:rsidRDefault="00C46277" w:rsidP="00D649A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未提供不得分。</w:t>
            </w:r>
          </w:p>
        </w:tc>
        <w:tc>
          <w:tcPr>
            <w:tcW w:w="1190" w:type="dxa"/>
            <w:vMerge/>
            <w:tcBorders>
              <w:top w:val="nil"/>
            </w:tcBorders>
          </w:tcPr>
          <w:p w:rsidR="00C46277" w:rsidRPr="00A05492" w:rsidRDefault="00C46277" w:rsidP="00D649A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384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综合人员配备</w:t>
            </w:r>
          </w:p>
        </w:tc>
        <w:tc>
          <w:tcPr>
            <w:tcW w:w="4964" w:type="dxa"/>
            <w:tcBorders>
              <w:bottom w:val="nil"/>
            </w:tcBorders>
          </w:tcPr>
          <w:p w:rsidR="00C46277" w:rsidRDefault="00C46277" w:rsidP="00C46277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依据各家体检机构的工作人员配备完整性，并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参考体检人员的专业技术职务任职资格、学历</w:t>
            </w:r>
            <w:r w:rsidRPr="00A05492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>水平、工作经验、培训情况，医师、护士及满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Pr="00A05492"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  <w:t>足健康</w:t>
            </w:r>
            <w:proofErr w:type="gramEnd"/>
            <w:r w:rsidRPr="00A05492"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  <w:t>体检需要的其他卫生技术人员配置等进行综合评估。</w:t>
            </w:r>
          </w:p>
          <w:p w:rsidR="00C46277" w:rsidRDefault="00C46277" w:rsidP="00C46277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pacing w:val="-17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 xml:space="preserve">优秀得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 w:rsidRPr="00A0549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 xml:space="preserve"> 分，良好得</w:t>
            </w:r>
            <w:r>
              <w:rPr>
                <w:rFonts w:asciiTheme="minorEastAsia" w:eastAsiaTheme="minorEastAsia" w:hAnsiTheme="minorEastAsia" w:hint="eastAsia"/>
                <w:spacing w:val="-10"/>
                <w:sz w:val="21"/>
                <w:szCs w:val="21"/>
              </w:rPr>
              <w:t>3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 w:rsidRPr="00A05492">
              <w:rPr>
                <w:rFonts w:asciiTheme="minorEastAsia" w:eastAsiaTheme="minorEastAsia" w:hAnsiTheme="minorEastAsia"/>
                <w:spacing w:val="-16"/>
                <w:sz w:val="21"/>
                <w:szCs w:val="21"/>
              </w:rPr>
              <w:t xml:space="preserve"> 分，一般得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A05492">
              <w:rPr>
                <w:rFonts w:asciiTheme="minorEastAsia" w:eastAsiaTheme="minorEastAsia" w:hAnsiTheme="minorEastAsia"/>
                <w:spacing w:val="-17"/>
                <w:sz w:val="21"/>
                <w:szCs w:val="21"/>
              </w:rPr>
              <w:t xml:space="preserve"> 分。</w:t>
            </w:r>
          </w:p>
          <w:p w:rsidR="00C46277" w:rsidRPr="00A05492" w:rsidRDefault="00C46277" w:rsidP="00C46277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未提供不得分。</w:t>
            </w:r>
          </w:p>
        </w:tc>
        <w:tc>
          <w:tcPr>
            <w:tcW w:w="1190" w:type="dxa"/>
            <w:tcBorders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10 分</w:t>
            </w:r>
          </w:p>
        </w:tc>
      </w:tr>
      <w:tr w:rsidR="00C46277" w:rsidRPr="00A05492">
        <w:trPr>
          <w:trHeight w:val="384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根据各投标供应商体检场所的独立性、位置、</w:t>
            </w:r>
          </w:p>
        </w:tc>
        <w:tc>
          <w:tcPr>
            <w:tcW w:w="1190" w:type="dxa"/>
            <w:tcBorders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体检环境等情况进行综合评分，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（1）体检环境优秀、交通便利，有独立体检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7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场所且体检场所宽敞明亮的得 7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10 分；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7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（2）体检环境较好、交通较为便利，没有体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整体环境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检场所但体检</w:t>
            </w:r>
            <w:proofErr w:type="gramEnd"/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场所较为宽敞明亮的得 3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spacing w:before="75"/>
              <w:ind w:lef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10 分</w:t>
            </w: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分；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（3）体检环境一般，交通不便利，没有体检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场所且体检场所有待改善的得 0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3 分。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8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注：响应文件中需提供体检场所图片等证明材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538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料。 未提供不得分。</w:t>
            </w:r>
          </w:p>
        </w:tc>
        <w:tc>
          <w:tcPr>
            <w:tcW w:w="1190" w:type="dxa"/>
            <w:tcBorders>
              <w:top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 w:rsidTr="00D649A6">
        <w:trPr>
          <w:trHeight w:val="2258"/>
        </w:trPr>
        <w:tc>
          <w:tcPr>
            <w:tcW w:w="1217" w:type="dxa"/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C46277" w:rsidRPr="00A05492" w:rsidRDefault="00C46277" w:rsidP="00C46277">
            <w:pPr>
              <w:pStyle w:val="TableParagraph"/>
              <w:spacing w:before="173" w:line="362" w:lineRule="auto"/>
              <w:ind w:left="107" w:right="6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社会影响力</w:t>
            </w:r>
          </w:p>
        </w:tc>
        <w:tc>
          <w:tcPr>
            <w:tcW w:w="4964" w:type="dxa"/>
          </w:tcPr>
          <w:p w:rsidR="00D649A6" w:rsidRDefault="00C46277" w:rsidP="00C46277">
            <w:pPr>
              <w:pStyle w:val="TableParagraph"/>
              <w:spacing w:before="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根据各投标供应商的社会影响力、荣誉等情况进行酌情评分：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市场评价优秀、市场知名度高，用户反馈良好的，得 4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Pr="00A05492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分；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市场评价和知名度较高，用户反馈较好的， 得 3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A05492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分；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行业知名度一般，体检信息安全保密措施有待改善，得 1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A05492">
              <w:rPr>
                <w:rFonts w:asciiTheme="minorEastAsia" w:eastAsiaTheme="minorEastAsia" w:hAnsiTheme="minorEastAsia"/>
                <w:spacing w:val="-1"/>
                <w:sz w:val="21"/>
                <w:szCs w:val="21"/>
              </w:rPr>
              <w:t xml:space="preserve"> 分；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46277" w:rsidRPr="00A05492" w:rsidRDefault="00C46277" w:rsidP="00C46277">
            <w:pPr>
              <w:pStyle w:val="TableParagraph"/>
              <w:spacing w:before="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注：近</w:t>
            </w:r>
            <w:r w:rsidR="008E51C3"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年内如有主流媒体不良报道的不得分。响应文件中须提供供应</w:t>
            </w:r>
            <w:proofErr w:type="gramStart"/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商综合</w:t>
            </w:r>
            <w:proofErr w:type="gramEnd"/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情况简介、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荣誉等证明材料。</w:t>
            </w:r>
          </w:p>
        </w:tc>
        <w:tc>
          <w:tcPr>
            <w:tcW w:w="1190" w:type="dxa"/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分</w:t>
            </w:r>
          </w:p>
        </w:tc>
      </w:tr>
      <w:tr w:rsidR="00C46277" w:rsidRPr="00A05492" w:rsidTr="00D649A6">
        <w:trPr>
          <w:trHeight w:val="2916"/>
        </w:trPr>
        <w:tc>
          <w:tcPr>
            <w:tcW w:w="1217" w:type="dxa"/>
            <w:vMerge w:val="restart"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C46277" w:rsidRPr="00A05492" w:rsidRDefault="00C46277" w:rsidP="00C46277">
            <w:pPr>
              <w:pStyle w:val="TableParagraph"/>
              <w:spacing w:line="364" w:lineRule="auto"/>
              <w:ind w:left="107" w:right="6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供应商业绩</w:t>
            </w:r>
          </w:p>
        </w:tc>
        <w:tc>
          <w:tcPr>
            <w:tcW w:w="4964" w:type="dxa"/>
          </w:tcPr>
          <w:p w:rsidR="00D649A6" w:rsidRDefault="00C46277" w:rsidP="00D649A6">
            <w:pPr>
              <w:pStyle w:val="TableParagraph"/>
              <w:spacing w:before="8" w:line="460" w:lineRule="atLeast"/>
              <w:ind w:left="107" w:right="10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pacing w:val="-24"/>
                <w:sz w:val="21"/>
                <w:szCs w:val="21"/>
              </w:rPr>
              <w:t xml:space="preserve">自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2016</w:t>
            </w:r>
            <w:r w:rsidRPr="00A05492">
              <w:rPr>
                <w:rFonts w:asciiTheme="minorEastAsia" w:eastAsiaTheme="minorEastAsia" w:hAnsiTheme="minorEastAsia"/>
                <w:spacing w:val="-33"/>
                <w:sz w:val="21"/>
                <w:szCs w:val="21"/>
              </w:rPr>
              <w:t xml:space="preserve"> 年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/>
                <w:spacing w:val="-32"/>
                <w:sz w:val="21"/>
                <w:szCs w:val="21"/>
              </w:rPr>
              <w:t xml:space="preserve"> 月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/>
                <w:spacing w:val="-13"/>
                <w:sz w:val="21"/>
                <w:szCs w:val="21"/>
              </w:rPr>
              <w:t xml:space="preserve"> 日以来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A0549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以合同签订日期为</w:t>
            </w:r>
            <w:r w:rsidRPr="00A05492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准，</w:t>
            </w:r>
            <w:proofErr w:type="gramStart"/>
            <w:r w:rsidRPr="00A05492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含正在</w:t>
            </w:r>
            <w:proofErr w:type="gramEnd"/>
            <w:r w:rsidRPr="00A05492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履约项目</w:t>
            </w:r>
            <w:r w:rsidRPr="00A05492">
              <w:rPr>
                <w:rFonts w:asciiTheme="minorEastAsia" w:eastAsiaTheme="minorEastAsia" w:hAnsiTheme="minorEastAsia"/>
                <w:spacing w:val="-17"/>
                <w:sz w:val="21"/>
                <w:szCs w:val="21"/>
              </w:rPr>
              <w:t>），</w:t>
            </w:r>
            <w:r w:rsidRPr="00A0549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>具有单个合同人数不</w:t>
            </w:r>
            <w:r w:rsidRPr="00A05492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少于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500</w:t>
            </w:r>
            <w:r w:rsidRPr="00A05492">
              <w:rPr>
                <w:rFonts w:asciiTheme="minorEastAsia" w:eastAsiaTheme="minorEastAsia" w:hAnsiTheme="minorEastAsia"/>
                <w:spacing w:val="-13"/>
                <w:sz w:val="21"/>
                <w:szCs w:val="21"/>
              </w:rPr>
              <w:t xml:space="preserve"> 人的体检服务项目业绩的，每提供一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个的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分，最高得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分。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46277" w:rsidRPr="00A05492" w:rsidRDefault="00C46277" w:rsidP="00D649A6">
            <w:pPr>
              <w:pStyle w:val="TableParagraph"/>
              <w:spacing w:before="8" w:line="460" w:lineRule="atLeast"/>
              <w:ind w:left="107" w:right="101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pacing w:val="-15"/>
                <w:sz w:val="21"/>
                <w:szCs w:val="21"/>
              </w:rPr>
              <w:t>注：提供合同扫描件或影印件，不提供不得分。</w:t>
            </w:r>
            <w:proofErr w:type="gramStart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若合同</w:t>
            </w:r>
            <w:proofErr w:type="gramEnd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不能体现服务对象数量或供应商名称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的，须另附业主证明等证明材料。</w:t>
            </w:r>
          </w:p>
        </w:tc>
        <w:tc>
          <w:tcPr>
            <w:tcW w:w="1190" w:type="dxa"/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10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分</w:t>
            </w:r>
          </w:p>
        </w:tc>
      </w:tr>
      <w:tr w:rsidR="00C46277" w:rsidRPr="00A05492" w:rsidTr="00C46277">
        <w:trPr>
          <w:trHeight w:val="2467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C46277" w:rsidRPr="00A05492" w:rsidRDefault="00C46277" w:rsidP="00C46277">
            <w:pPr>
              <w:pStyle w:val="TableParagraph"/>
              <w:spacing w:line="364" w:lineRule="auto"/>
              <w:ind w:left="107" w:right="61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    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体检现场及后期服务</w:t>
            </w:r>
          </w:p>
        </w:tc>
        <w:tc>
          <w:tcPr>
            <w:tcW w:w="4964" w:type="dxa"/>
          </w:tcPr>
          <w:p w:rsidR="00C46277" w:rsidRDefault="00C46277" w:rsidP="00C46277">
            <w:pPr>
              <w:pStyle w:val="TableParagraph"/>
              <w:spacing w:before="161"/>
              <w:ind w:left="107"/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</w:pPr>
            <w:r w:rsidRPr="00C46277">
              <w:rPr>
                <w:rFonts w:asciiTheme="minorEastAsia" w:eastAsiaTheme="minorEastAsia" w:hAnsiTheme="minorEastAsia"/>
                <w:spacing w:val="-3"/>
                <w:sz w:val="21"/>
                <w:szCs w:val="21"/>
              </w:rPr>
              <w:t xml:space="preserve">提供车辆接送服务的得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C46277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分，没有的不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得分； 提供包场服务，并</w:t>
            </w:r>
            <w:proofErr w:type="gramStart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有导检护士</w:t>
            </w:r>
            <w:proofErr w:type="gramEnd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专人引导</w:t>
            </w:r>
            <w:r w:rsidRPr="00C46277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的得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C46277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分，没有的不得分；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C46277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提供体检报告网上查询业务的得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C46277">
              <w:rPr>
                <w:rFonts w:asciiTheme="minorEastAsia" w:eastAsiaTheme="minorEastAsia" w:hAnsiTheme="minorEastAsia"/>
                <w:spacing w:val="-15"/>
                <w:sz w:val="21"/>
                <w:szCs w:val="21"/>
              </w:rPr>
              <w:t xml:space="preserve"> 分，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没有的不得分； 提供后期健康管理服务和报告一对一解</w:t>
            </w:r>
            <w:r w:rsidRPr="00C46277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 xml:space="preserve">读服务的得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C46277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 分，没有的不得分。</w:t>
            </w:r>
          </w:p>
          <w:p w:rsidR="00C46277" w:rsidRPr="00C46277" w:rsidRDefault="00C46277" w:rsidP="00C46277">
            <w:pPr>
              <w:pStyle w:val="TableParagraph"/>
              <w:spacing w:before="161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注：响应文件中需提供网上查询业务流程截图，车辆接送、包场服务、后期健康管理和报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告一对一解读服务需要提供承诺书，连锁机构的提供的信息资料不得分。</w:t>
            </w:r>
          </w:p>
        </w:tc>
        <w:tc>
          <w:tcPr>
            <w:tcW w:w="1190" w:type="dxa"/>
          </w:tcPr>
          <w:p w:rsidR="00C46277" w:rsidRPr="00A05492" w:rsidRDefault="00C46277" w:rsidP="00D649A6">
            <w:pPr>
              <w:pStyle w:val="TableParagraph"/>
              <w:spacing w:before="171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5 分</w:t>
            </w:r>
          </w:p>
        </w:tc>
      </w:tr>
      <w:tr w:rsidR="00C46277" w:rsidRPr="00A05492">
        <w:trPr>
          <w:trHeight w:val="384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bottom w:val="nil"/>
            </w:tcBorders>
          </w:tcPr>
          <w:p w:rsidR="00C46277" w:rsidRPr="00C46277" w:rsidRDefault="00C46277" w:rsidP="00C46277">
            <w:pPr>
              <w:pStyle w:val="TableParagraph"/>
              <w:spacing w:before="2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（1）拟投入本项目的副高级及以上专业技术</w:t>
            </w:r>
          </w:p>
        </w:tc>
        <w:tc>
          <w:tcPr>
            <w:tcW w:w="1190" w:type="dxa"/>
            <w:tcBorders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C46277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6277">
              <w:rPr>
                <w:rFonts w:asciiTheme="minorEastAsia" w:eastAsiaTheme="minorEastAsia" w:hAnsiTheme="minorEastAsia"/>
                <w:spacing w:val="-8"/>
                <w:sz w:val="21"/>
                <w:szCs w:val="21"/>
              </w:rPr>
              <w:t xml:space="preserve">资格的执业医师，每提供一个得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Pr="00C46277">
              <w:rPr>
                <w:rFonts w:asciiTheme="minorEastAsia" w:eastAsiaTheme="minorEastAsia" w:hAnsiTheme="minorEastAsia"/>
                <w:spacing w:val="-15"/>
                <w:sz w:val="21"/>
                <w:szCs w:val="21"/>
              </w:rPr>
              <w:t xml:space="preserve"> 分，最高得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C46277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6 分；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C46277" w:rsidRPr="00A05492">
        <w:trPr>
          <w:trHeight w:val="1390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line="364" w:lineRule="auto"/>
              <w:ind w:right="61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项目配备人员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C46277" w:rsidRDefault="00C46277" w:rsidP="00C46277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6277">
              <w:rPr>
                <w:rFonts w:asciiTheme="minorEastAsia" w:eastAsiaTheme="minorEastAsia" w:hAnsiTheme="minorEastAsia"/>
                <w:spacing w:val="2"/>
                <w:sz w:val="21"/>
                <w:szCs w:val="21"/>
              </w:rPr>
              <w:t>（2）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拟投入本项目的中级职称专业技术资格</w:t>
            </w:r>
            <w:r w:rsidRPr="00C46277">
              <w:rPr>
                <w:rFonts w:asciiTheme="minorEastAsia" w:eastAsiaTheme="minorEastAsia" w:hAnsiTheme="minorEastAsia"/>
                <w:spacing w:val="-14"/>
                <w:sz w:val="21"/>
                <w:szCs w:val="21"/>
              </w:rPr>
              <w:t xml:space="preserve">的执业医师，每提供一个得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bookmarkStart w:id="0" w:name="_GoBack"/>
            <w:bookmarkEnd w:id="0"/>
            <w:r w:rsidRPr="00C46277">
              <w:rPr>
                <w:rFonts w:asciiTheme="minorEastAsia" w:eastAsiaTheme="minorEastAsia" w:hAnsiTheme="minorEastAsia"/>
                <w:spacing w:val="-30"/>
                <w:sz w:val="21"/>
                <w:szCs w:val="21"/>
              </w:rPr>
              <w:t xml:space="preserve"> 分，最高得 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C46277">
              <w:rPr>
                <w:rFonts w:asciiTheme="minorEastAsia" w:eastAsiaTheme="minorEastAsia" w:hAnsiTheme="minorEastAsia"/>
                <w:spacing w:val="-24"/>
                <w:sz w:val="21"/>
                <w:szCs w:val="21"/>
              </w:rPr>
              <w:t xml:space="preserve"> 分。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:rsidR="00C46277" w:rsidRPr="00C46277" w:rsidRDefault="00C46277" w:rsidP="00C46277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注：响应文件中提供配备医师的执业证书、职</w:t>
            </w:r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称证书等扫描件或影印件，执业地点须为投标供应商单位，否则不得分；同</w:t>
            </w:r>
            <w:proofErr w:type="gramStart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一人员</w:t>
            </w:r>
            <w:proofErr w:type="gramEnd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证书</w:t>
            </w:r>
            <w:proofErr w:type="gramStart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不</w:t>
            </w:r>
            <w:proofErr w:type="gramEnd"/>
            <w:r w:rsidRPr="00C46277">
              <w:rPr>
                <w:rFonts w:asciiTheme="minorEastAsia" w:eastAsiaTheme="minorEastAsia" w:hAnsiTheme="minorEastAsia"/>
                <w:sz w:val="21"/>
                <w:szCs w:val="21"/>
              </w:rPr>
              <w:t>累计计分，以最高分计 1 次。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10 分</w:t>
            </w:r>
          </w:p>
        </w:tc>
      </w:tr>
      <w:tr w:rsidR="00C46277" w:rsidRPr="00A05492">
        <w:trPr>
          <w:trHeight w:val="384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2"/>
              <w:ind w:left="107" w:right="-29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（1）</w:t>
            </w:r>
            <w:r w:rsidRPr="00A0549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评委根据投标人独立、固定的履行本项目体检服务的场所的面积（连锁机构仅限提供服务的一处最大场所的面积）等条件进行横向综合评审赋</w:t>
            </w:r>
            <w:r w:rsidRPr="00A05492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0-</w:t>
            </w:r>
            <w:r w:rsidRPr="00A0549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val="en-US"/>
              </w:rPr>
              <w:t>2</w:t>
            </w:r>
            <w:r w:rsidRPr="00A05492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分。提供房产证或租赁合同等相关证明复印件（仅提供用于本项目体检服务的场所）；</w:t>
            </w: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90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21"/>
                <w:szCs w:val="21"/>
                <w:lang w:val="en-US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2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）提供免费地面停车位得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0-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</w:rPr>
              <w:t>分；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 w:rsidTr="00D649A6">
        <w:trPr>
          <w:trHeight w:val="274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3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proofErr w:type="gramStart"/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检区设有</w:t>
            </w:r>
            <w:proofErr w:type="gramEnd"/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无障碍通道且可以保证体检人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923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场地安排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158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员无需大范围移动即可完成体检内容的得</w:t>
            </w:r>
            <w:r w:rsidRPr="00A05492">
              <w:rPr>
                <w:rFonts w:asciiTheme="minorEastAsia" w:eastAsiaTheme="minorEastAsia" w:hAnsiTheme="minorEastAsia" w:hint="eastAsia"/>
                <w:sz w:val="21"/>
                <w:szCs w:val="21"/>
                <w:lang w:val="en-US"/>
              </w:rPr>
              <w:t>0-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1分，没有的不得分；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5 分</w:t>
            </w: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 w:right="-2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pacing w:val="-9"/>
                <w:sz w:val="21"/>
                <w:szCs w:val="21"/>
              </w:rPr>
              <w:t>（</w:t>
            </w:r>
            <w:r w:rsidRPr="00A05492">
              <w:rPr>
                <w:rFonts w:asciiTheme="minorEastAsia" w:eastAsiaTheme="minorEastAsia" w:hAnsiTheme="minorEastAsia" w:hint="eastAsia"/>
                <w:spacing w:val="-9"/>
                <w:sz w:val="21"/>
                <w:szCs w:val="21"/>
                <w:lang w:val="en-US"/>
              </w:rPr>
              <w:t>4</w:t>
            </w:r>
            <w:r w:rsidRPr="00A05492">
              <w:rPr>
                <w:rFonts w:asciiTheme="minorEastAsia" w:eastAsiaTheme="minorEastAsia" w:hAnsiTheme="minorEastAsia"/>
                <w:spacing w:val="-9"/>
                <w:sz w:val="21"/>
                <w:szCs w:val="21"/>
              </w:rPr>
              <w:t>）</w:t>
            </w:r>
            <w:r w:rsidRPr="00A05492">
              <w:rPr>
                <w:rFonts w:asciiTheme="minorEastAsia" w:eastAsiaTheme="minorEastAsia" w:hAnsiTheme="minorEastAsia"/>
                <w:spacing w:val="-7"/>
                <w:sz w:val="21"/>
                <w:szCs w:val="21"/>
              </w:rPr>
              <w:t>提供轮椅服务的得</w:t>
            </w:r>
            <w:r w:rsidRPr="00A05492">
              <w:rPr>
                <w:rFonts w:asciiTheme="minorEastAsia" w:eastAsiaTheme="minorEastAsia" w:hAnsiTheme="minorEastAsia" w:hint="eastAsia"/>
                <w:spacing w:val="-7"/>
                <w:sz w:val="21"/>
                <w:szCs w:val="21"/>
                <w:lang w:val="en-US"/>
              </w:rPr>
              <w:t>0-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/>
                <w:spacing w:val="-11"/>
                <w:sz w:val="21"/>
                <w:szCs w:val="21"/>
              </w:rPr>
              <w:t>分，没有的不得分。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注：响应文件中需提供场地的信息资料（如场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地租赁、购买协议），无障碍通道及轮椅服务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7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需提供承诺书，连锁机构的提供的信息资料不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538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得分。</w:t>
            </w:r>
          </w:p>
        </w:tc>
        <w:tc>
          <w:tcPr>
            <w:tcW w:w="1190" w:type="dxa"/>
            <w:tcBorders>
              <w:top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38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拟为本项目配备的体检设备配备情况</w:t>
            </w:r>
          </w:p>
        </w:tc>
        <w:tc>
          <w:tcPr>
            <w:tcW w:w="1190" w:type="dxa"/>
            <w:tcBorders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pacing w:val="-7"/>
                <w:sz w:val="21"/>
                <w:szCs w:val="21"/>
              </w:rPr>
              <w:t>（1）</w:t>
            </w:r>
            <w:r w:rsidRPr="00A05492">
              <w:rPr>
                <w:rFonts w:asciiTheme="minorEastAsia" w:eastAsiaTheme="minorEastAsia" w:hAnsiTheme="minorEastAsia"/>
                <w:spacing w:val="-14"/>
                <w:sz w:val="21"/>
                <w:szCs w:val="21"/>
              </w:rPr>
              <w:t xml:space="preserve">彩超：具有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1-3</w:t>
            </w:r>
            <w:r w:rsidRPr="00A05492">
              <w:rPr>
                <w:rFonts w:asciiTheme="minorEastAsia" w:eastAsiaTheme="minorEastAsia" w:hAnsiTheme="minorEastAsia"/>
                <w:spacing w:val="-12"/>
                <w:sz w:val="21"/>
                <w:szCs w:val="21"/>
              </w:rPr>
              <w:t xml:space="preserve"> 台的得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/>
                <w:spacing w:val="-2"/>
                <w:sz w:val="21"/>
                <w:szCs w:val="21"/>
              </w:rPr>
              <w:t xml:space="preserve"> 分，</w:t>
            </w:r>
            <w:r w:rsidRPr="00A05492">
              <w:rPr>
                <w:rFonts w:asciiTheme="minorEastAsia" w:eastAsiaTheme="minorEastAsia" w:hAnsiTheme="minorEastAsia"/>
                <w:spacing w:val="-5"/>
                <w:sz w:val="21"/>
                <w:szCs w:val="21"/>
              </w:rPr>
              <w:t>4-6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 xml:space="preserve"> 台的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923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158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供应商设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备配备</w:t>
            </w: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158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得 2 分，7 台及以上的得 4 分；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（2）CT：</w:t>
            </w:r>
            <w:proofErr w:type="gramStart"/>
            <w:r w:rsidRPr="00A05492">
              <w:rPr>
                <w:rFonts w:asciiTheme="minorEastAsia" w:eastAsiaTheme="minorEastAsia" w:hAnsiTheme="minorEastAsia"/>
                <w:spacing w:val="-15"/>
                <w:sz w:val="21"/>
                <w:szCs w:val="21"/>
              </w:rPr>
              <w:t>每具有</w:t>
            </w:r>
            <w:proofErr w:type="gramEnd"/>
            <w:r w:rsidRPr="00A05492">
              <w:rPr>
                <w:rFonts w:asciiTheme="minorEastAsia" w:eastAsiaTheme="minorEastAsia" w:hAnsiTheme="minorEastAsia"/>
                <w:spacing w:val="-15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/>
                <w:spacing w:val="-15"/>
                <w:sz w:val="21"/>
                <w:szCs w:val="21"/>
              </w:rPr>
              <w:t xml:space="preserve"> 台得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/>
                <w:spacing w:val="-18"/>
                <w:sz w:val="21"/>
                <w:szCs w:val="21"/>
              </w:rPr>
              <w:t xml:space="preserve"> 分；最高得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 w:rsidRPr="00A05492">
              <w:rPr>
                <w:rFonts w:asciiTheme="minorEastAsia" w:eastAsiaTheme="minorEastAsia" w:hAnsiTheme="minorEastAsia"/>
                <w:spacing w:val="-20"/>
                <w:sz w:val="21"/>
                <w:szCs w:val="21"/>
              </w:rPr>
              <w:t xml:space="preserve"> 分；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ind w:left="10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10 分</w:t>
            </w:r>
          </w:p>
        </w:tc>
      </w:tr>
      <w:tr w:rsidR="00C46277" w:rsidRPr="00A05492">
        <w:trPr>
          <w:trHeight w:val="456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  <w:bottom w:val="nil"/>
            </w:tcBorders>
          </w:tcPr>
          <w:p w:rsidR="00C46277" w:rsidRPr="00A05492" w:rsidRDefault="00C46277" w:rsidP="00C46277">
            <w:pPr>
              <w:pStyle w:val="TableParagraph"/>
              <w:spacing w:before="75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（3）具有核磁共振设备的得 2 分，最高得 2</w:t>
            </w: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C46277" w:rsidRPr="00A05492" w:rsidRDefault="00C46277" w:rsidP="00D649A6">
            <w:pPr>
              <w:pStyle w:val="TableParagraph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>
        <w:trPr>
          <w:trHeight w:val="539"/>
        </w:trPr>
        <w:tc>
          <w:tcPr>
            <w:tcW w:w="1217" w:type="dxa"/>
            <w:vMerge/>
            <w:tcBorders>
              <w:top w:val="nil"/>
            </w:tcBorders>
          </w:tcPr>
          <w:p w:rsidR="00C46277" w:rsidRPr="00A05492" w:rsidRDefault="00C46277" w:rsidP="00C4627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64" w:type="dxa"/>
            <w:tcBorders>
              <w:top w:val="nil"/>
            </w:tcBorders>
          </w:tcPr>
          <w:p w:rsidR="00D649A6" w:rsidRDefault="00C46277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分。</w:t>
            </w:r>
          </w:p>
          <w:p w:rsidR="00C46277" w:rsidRPr="00A05492" w:rsidRDefault="00D649A6" w:rsidP="00C46277">
            <w:pPr>
              <w:pStyle w:val="TableParagraph"/>
              <w:spacing w:before="74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注：响应文件中提供 CT、核磁和彩超设备的</w:t>
            </w:r>
            <w:r w:rsidRPr="00D649A6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 xml:space="preserve">购买发票（或购买合同）扫描件或复印件，且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CT</w:t>
            </w:r>
            <w:r w:rsidRPr="00A05492">
              <w:rPr>
                <w:rFonts w:asciiTheme="minorEastAsia" w:eastAsiaTheme="minorEastAsia" w:hAnsiTheme="minorEastAsia"/>
                <w:spacing w:val="-10"/>
                <w:sz w:val="21"/>
                <w:szCs w:val="21"/>
              </w:rPr>
              <w:t>、核磁和彩超设备的产权所有人必须是投标供应商。以上提供资料必须是投标方所在体检</w:t>
            </w:r>
            <w:r w:rsidRPr="00D649A6">
              <w:rPr>
                <w:rFonts w:asciiTheme="minorEastAsia" w:eastAsiaTheme="minorEastAsia" w:hAnsiTheme="minorEastAsia"/>
                <w:sz w:val="21"/>
                <w:szCs w:val="21"/>
              </w:rPr>
              <w:t>机构的所属信息资料，连锁机构的提供的信息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资料不得分。</w:t>
            </w:r>
          </w:p>
        </w:tc>
        <w:tc>
          <w:tcPr>
            <w:tcW w:w="1190" w:type="dxa"/>
            <w:tcBorders>
              <w:top w:val="nil"/>
            </w:tcBorders>
          </w:tcPr>
          <w:p w:rsidR="00C46277" w:rsidRPr="00A05492" w:rsidRDefault="00C46277" w:rsidP="00C46277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46277" w:rsidRPr="00A05492" w:rsidTr="00D649A6">
        <w:trPr>
          <w:trHeight w:val="1181"/>
        </w:trPr>
        <w:tc>
          <w:tcPr>
            <w:tcW w:w="1217" w:type="dxa"/>
          </w:tcPr>
          <w:p w:rsidR="00C46277" w:rsidRPr="00A05492" w:rsidRDefault="00C46277" w:rsidP="00C46277">
            <w:pPr>
              <w:pStyle w:val="TableParagraph"/>
              <w:spacing w:before="161"/>
              <w:ind w:left="10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pacing w:val="8"/>
                <w:sz w:val="21"/>
                <w:szCs w:val="21"/>
              </w:rPr>
              <w:t>价 格 分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（10</w:t>
            </w:r>
            <w:r w:rsidRPr="00A05492">
              <w:rPr>
                <w:rFonts w:asciiTheme="minorEastAsia" w:eastAsiaTheme="minorEastAsia" w:hAnsiTheme="minorEastAsia"/>
                <w:spacing w:val="-31"/>
                <w:sz w:val="21"/>
                <w:szCs w:val="21"/>
              </w:rPr>
              <w:t xml:space="preserve"> 分</w:t>
            </w:r>
            <w:r w:rsidRPr="00A05492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  <w:tc>
          <w:tcPr>
            <w:tcW w:w="7429" w:type="dxa"/>
            <w:gridSpan w:val="3"/>
          </w:tcPr>
          <w:p w:rsidR="00C46277" w:rsidRPr="00A05492" w:rsidRDefault="00C46277" w:rsidP="00D649A6">
            <w:pPr>
              <w:pStyle w:val="TableParagraph"/>
              <w:spacing w:line="305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054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价格</w:t>
            </w:r>
            <w:proofErr w:type="gramStart"/>
            <w:r w:rsidRPr="00A054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分统一</w:t>
            </w:r>
            <w:proofErr w:type="gramEnd"/>
            <w:r w:rsidRPr="00A054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采用低价优先法，即满足报价文件要求且报价价格最低的报价为基准价，其价格分为满分10分。其他报价供应商的价格</w:t>
            </w:r>
            <w:proofErr w:type="gramStart"/>
            <w:r w:rsidRPr="00A054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分统一</w:t>
            </w:r>
            <w:proofErr w:type="gramEnd"/>
            <w:r w:rsidRPr="00A054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按照下列公式计算：磋商报价得分＝（最后磋商报价/磋商基准单价）×</w:t>
            </w:r>
            <w:r w:rsidRPr="00A05492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</w:t>
            </w:r>
            <w:r w:rsidRPr="00A0549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0％×100，最低至10分。</w:t>
            </w:r>
          </w:p>
        </w:tc>
      </w:tr>
    </w:tbl>
    <w:p w:rsidR="00664F38" w:rsidRPr="00A05492" w:rsidRDefault="00C4627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   </w:t>
      </w:r>
    </w:p>
    <w:sectPr w:rsidR="00664F38" w:rsidRPr="00A054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88B902"/>
    <w:multiLevelType w:val="multilevel"/>
    <w:tmpl w:val="9288B902"/>
    <w:lvl w:ilvl="0">
      <w:start w:val="1"/>
      <w:numFmt w:val="decimal"/>
      <w:lvlText w:val="（%1）"/>
      <w:lvlJc w:val="left"/>
      <w:pPr>
        <w:ind w:left="107" w:hanging="610"/>
        <w:jc w:val="left"/>
      </w:pPr>
      <w:rPr>
        <w:rFonts w:ascii="宋体" w:eastAsia="宋体" w:hAnsi="宋体" w:cs="宋体" w:hint="default"/>
        <w:spacing w:val="2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85" w:hanging="61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70" w:hanging="61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556" w:hanging="61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041" w:hanging="61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27" w:hanging="61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12" w:hanging="61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497" w:hanging="61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983" w:hanging="610"/>
      </w:pPr>
      <w:rPr>
        <w:rFonts w:hint="default"/>
        <w:lang w:val="zh-CN" w:eastAsia="zh-CN" w:bidi="zh-CN"/>
      </w:rPr>
    </w:lvl>
  </w:abstractNum>
  <w:abstractNum w:abstractNumId="1">
    <w:nsid w:val="7DEC2089"/>
    <w:multiLevelType w:val="multilevel"/>
    <w:tmpl w:val="7DEC2089"/>
    <w:lvl w:ilvl="0">
      <w:start w:val="1"/>
      <w:numFmt w:val="decimal"/>
      <w:lvlText w:val="（%1）"/>
      <w:lvlJc w:val="left"/>
      <w:pPr>
        <w:ind w:left="107" w:hanging="601"/>
        <w:jc w:val="left"/>
      </w:pPr>
      <w:rPr>
        <w:rFonts w:ascii="宋体" w:eastAsia="宋体" w:hAnsi="宋体" w:cs="宋体" w:hint="default"/>
        <w:spacing w:val="-27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585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70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556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041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527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12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497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983" w:hanging="60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0171E"/>
    <w:rsid w:val="004F4CAE"/>
    <w:rsid w:val="00503DD7"/>
    <w:rsid w:val="00664F38"/>
    <w:rsid w:val="008E51C3"/>
    <w:rsid w:val="00A05492"/>
    <w:rsid w:val="00C46277"/>
    <w:rsid w:val="00D649A6"/>
    <w:rsid w:val="3B6017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5B847B-A358-4303-938D-5BC828D71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91107N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A8BC6-BDA9-4D95-B609-DA87A8C3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58</TotalTime>
  <Pages>1</Pages>
  <Words>316</Words>
  <Characters>1804</Characters>
  <Application>Microsoft Office Word</Application>
  <DocSecurity>0</DocSecurity>
  <Lines>15</Lines>
  <Paragraphs>4</Paragraphs>
  <ScaleCrop>false</ScaleCrop>
  <Company>L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王菇諒。</dc:creator>
  <cp:lastModifiedBy>L</cp:lastModifiedBy>
  <cp:revision>4</cp:revision>
  <dcterms:created xsi:type="dcterms:W3CDTF">2020-11-02T01:20:00Z</dcterms:created>
  <dcterms:modified xsi:type="dcterms:W3CDTF">2020-11-04T06:09:00Z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